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4E86A" w14:textId="77777777" w:rsidR="00597B9D" w:rsidRPr="00C14BDE" w:rsidRDefault="00597B9D" w:rsidP="00C14BDE">
      <w:pPr>
        <w:spacing w:after="0" w:line="240" w:lineRule="auto"/>
        <w:jc w:val="center"/>
        <w:rPr>
          <w:rFonts w:ascii="Trade Gothic LT Std" w:hAnsi="Trade Gothic LT Std"/>
          <w:b/>
          <w:bCs/>
          <w:sz w:val="18"/>
          <w:szCs w:val="18"/>
          <w:u w:val="single"/>
        </w:rPr>
      </w:pPr>
      <w:r w:rsidRPr="00C14BDE">
        <w:rPr>
          <w:rFonts w:ascii="Trade Gothic LT Std" w:hAnsi="Trade Gothic LT Std"/>
          <w:b/>
          <w:bCs/>
          <w:sz w:val="18"/>
          <w:szCs w:val="18"/>
          <w:u w:val="single"/>
        </w:rPr>
        <w:t>INFORMATIVA EX ART. 13 DEL REGOLAMENTO UE N. 2016/679</w:t>
      </w:r>
    </w:p>
    <w:p w14:paraId="0A052A0A" w14:textId="69BBFCD2" w:rsidR="00597B9D" w:rsidRPr="00C14BDE" w:rsidRDefault="00C14BDE" w:rsidP="00C14BDE">
      <w:pPr>
        <w:spacing w:after="0" w:line="240" w:lineRule="auto"/>
        <w:jc w:val="center"/>
        <w:rPr>
          <w:rFonts w:ascii="Trade Gothic LT Std" w:hAnsi="Trade Gothic LT Std"/>
          <w:b/>
          <w:bCs/>
          <w:i/>
          <w:iCs/>
          <w:sz w:val="18"/>
          <w:szCs w:val="18"/>
        </w:rPr>
      </w:pPr>
      <w:r w:rsidRPr="002E3BE5">
        <w:rPr>
          <w:rFonts w:ascii="Trade Gothic LT Std" w:hAnsi="Trade Gothic LT Std"/>
          <w:b/>
          <w:bCs/>
          <w:i/>
          <w:iCs/>
          <w:sz w:val="18"/>
          <w:szCs w:val="18"/>
          <w:highlight w:val="green"/>
        </w:rPr>
        <w:t>- NEWSLETTER -</w:t>
      </w:r>
    </w:p>
    <w:p w14:paraId="032A7B1B" w14:textId="77777777" w:rsidR="00597B9D" w:rsidRPr="00C14BDE" w:rsidRDefault="00597B9D" w:rsidP="00C14BDE">
      <w:pPr>
        <w:spacing w:after="0" w:line="240" w:lineRule="auto"/>
        <w:jc w:val="both"/>
        <w:rPr>
          <w:rFonts w:ascii="Trade Gothic LT Std" w:hAnsi="Trade Gothic LT Std"/>
          <w:sz w:val="18"/>
          <w:szCs w:val="18"/>
        </w:rPr>
      </w:pPr>
    </w:p>
    <w:p w14:paraId="0FC17A80" w14:textId="450145EE" w:rsidR="00597B9D" w:rsidRPr="00C14BDE" w:rsidRDefault="002E3BE5" w:rsidP="00C14BDE">
      <w:pPr>
        <w:spacing w:after="0" w:line="240" w:lineRule="auto"/>
        <w:jc w:val="both"/>
        <w:rPr>
          <w:rFonts w:ascii="Trade Gothic LT Std" w:hAnsi="Trade Gothic LT Std"/>
          <w:sz w:val="18"/>
          <w:szCs w:val="18"/>
        </w:rPr>
      </w:pPr>
      <w:r w:rsidRPr="002E3BE5">
        <w:rPr>
          <w:rFonts w:ascii="Trade Gothic LT Std" w:hAnsi="Trade Gothic LT Std"/>
          <w:b/>
          <w:bCs/>
          <w:sz w:val="18"/>
          <w:szCs w:val="18"/>
        </w:rPr>
        <w:t>GAL DEL DUCATO SOC. CONS. A R.L.</w:t>
      </w:r>
      <w:r w:rsidRPr="002E3BE5">
        <w:rPr>
          <w:rFonts w:ascii="Trade Gothic LT Std" w:hAnsi="Trade Gothic LT Std"/>
          <w:sz w:val="18"/>
          <w:szCs w:val="18"/>
        </w:rPr>
        <w:t>, (P. IVA: 02765170341) (infra “GAL”), in persona del suo legale rappresentante pro tempore, con sede legale in Parma, via Verdi, 2</w:t>
      </w:r>
      <w:r w:rsidR="00597B9D" w:rsidRPr="00D50EAF">
        <w:rPr>
          <w:rFonts w:ascii="Trade Gothic LT Std" w:hAnsi="Trade Gothic LT Std"/>
          <w:sz w:val="18"/>
          <w:szCs w:val="18"/>
        </w:rPr>
        <w:t>,</w:t>
      </w:r>
      <w:r w:rsidR="00597B9D" w:rsidRPr="00C14BDE">
        <w:rPr>
          <w:rFonts w:ascii="Trade Gothic LT Std" w:hAnsi="Trade Gothic LT Std"/>
          <w:sz w:val="18"/>
          <w:szCs w:val="18"/>
        </w:rPr>
        <w:t xml:space="preserve"> in qualità di Titolare del trattamento ex artt. 4 n. 7) e 24 del Regolamento UE n. 2016/679 (GDPR), ti informa che, ai sensi dell’art. 13 del GDPR, i tuoi dati personali, descritti al successivo art. 1, saranno trattati per la finalità di trattamento descritta al successivo art. 2. </w:t>
      </w:r>
    </w:p>
    <w:p w14:paraId="067B24C4" w14:textId="77777777" w:rsidR="00C14BDE" w:rsidRDefault="00C14BDE" w:rsidP="00C14BDE">
      <w:pPr>
        <w:spacing w:after="0" w:line="240" w:lineRule="auto"/>
        <w:jc w:val="both"/>
        <w:rPr>
          <w:rFonts w:ascii="Trade Gothic LT Std" w:hAnsi="Trade Gothic LT Std"/>
          <w:b/>
          <w:bCs/>
          <w:sz w:val="18"/>
          <w:szCs w:val="18"/>
        </w:rPr>
      </w:pPr>
    </w:p>
    <w:p w14:paraId="0C85431E" w14:textId="3CC654F5" w:rsidR="00597B9D" w:rsidRPr="00C14BDE" w:rsidRDefault="00C14BDE" w:rsidP="00C14BDE">
      <w:pPr>
        <w:spacing w:after="0" w:line="240" w:lineRule="auto"/>
        <w:jc w:val="both"/>
        <w:rPr>
          <w:rFonts w:ascii="Trade Gothic LT Std" w:hAnsi="Trade Gothic LT Std"/>
          <w:b/>
          <w:bCs/>
          <w:sz w:val="18"/>
          <w:szCs w:val="18"/>
        </w:rPr>
      </w:pPr>
      <w:r>
        <w:rPr>
          <w:rFonts w:ascii="Trade Gothic LT Std" w:hAnsi="Trade Gothic LT Std"/>
          <w:b/>
          <w:bCs/>
          <w:sz w:val="18"/>
          <w:szCs w:val="18"/>
        </w:rPr>
        <w:t xml:space="preserve">1. </w:t>
      </w:r>
      <w:r w:rsidR="00597B9D" w:rsidRPr="00C14BDE">
        <w:rPr>
          <w:rFonts w:ascii="Trade Gothic LT Std" w:hAnsi="Trade Gothic LT Std"/>
          <w:b/>
          <w:bCs/>
          <w:sz w:val="18"/>
          <w:szCs w:val="18"/>
        </w:rPr>
        <w:t>Categoria dei dati personali oggetto di trattamento.</w:t>
      </w:r>
    </w:p>
    <w:p w14:paraId="6F6C8C5E" w14:textId="229CA483" w:rsidR="00597B9D" w:rsidRPr="00C14BDE" w:rsidRDefault="00C14BDE" w:rsidP="00C14BDE">
      <w:pPr>
        <w:spacing w:after="0" w:line="240" w:lineRule="auto"/>
        <w:jc w:val="both"/>
        <w:rPr>
          <w:rFonts w:ascii="Trade Gothic LT Std" w:hAnsi="Trade Gothic LT Std"/>
          <w:sz w:val="18"/>
          <w:szCs w:val="18"/>
        </w:rPr>
      </w:pPr>
      <w:r w:rsidRPr="00C14BDE">
        <w:rPr>
          <w:rFonts w:ascii="Trade Gothic LT Std" w:hAnsi="Trade Gothic LT Std"/>
          <w:b/>
          <w:bCs/>
          <w:sz w:val="18"/>
          <w:szCs w:val="18"/>
        </w:rPr>
        <w:t>1.1.</w:t>
      </w:r>
      <w:r>
        <w:rPr>
          <w:rFonts w:ascii="Trade Gothic LT Std" w:hAnsi="Trade Gothic LT Std"/>
          <w:sz w:val="18"/>
          <w:szCs w:val="18"/>
        </w:rPr>
        <w:t xml:space="preserve"> </w:t>
      </w:r>
      <w:r w:rsidR="002E3BE5">
        <w:rPr>
          <w:rFonts w:ascii="Trade Gothic LT Std" w:hAnsi="Trade Gothic LT Std"/>
          <w:sz w:val="18"/>
          <w:szCs w:val="18"/>
        </w:rPr>
        <w:t>GAL</w:t>
      </w:r>
      <w:r w:rsidR="00597B9D" w:rsidRPr="00C14BDE">
        <w:rPr>
          <w:rFonts w:ascii="Trade Gothic LT Std" w:hAnsi="Trade Gothic LT Std"/>
          <w:sz w:val="18"/>
          <w:szCs w:val="18"/>
        </w:rPr>
        <w:t xml:space="preserve"> raccoglie e tratta, al fine di perseguire la finalità di trattamento descritta all’art. 2, i tuoi dati personali ex art. 4 n. 1) del GDPR cd. identificativi (es. </w:t>
      </w:r>
      <w:r w:rsidR="00521C96">
        <w:rPr>
          <w:rFonts w:ascii="Trade Gothic LT Std" w:hAnsi="Trade Gothic LT Std"/>
          <w:sz w:val="18"/>
          <w:szCs w:val="18"/>
        </w:rPr>
        <w:t xml:space="preserve">nome; cognome; </w:t>
      </w:r>
      <w:r w:rsidR="00597B9D" w:rsidRPr="00C14BDE">
        <w:rPr>
          <w:rFonts w:ascii="Trade Gothic LT Std" w:hAnsi="Trade Gothic LT Std"/>
          <w:sz w:val="18"/>
          <w:szCs w:val="18"/>
        </w:rPr>
        <w:t xml:space="preserve">indirizzo </w:t>
      </w:r>
      <w:r w:rsidR="00782F8A" w:rsidRPr="00C14BDE">
        <w:rPr>
          <w:rFonts w:ascii="Trade Gothic LT Std" w:hAnsi="Trade Gothic LT Std"/>
          <w:sz w:val="18"/>
          <w:szCs w:val="18"/>
        </w:rPr>
        <w:t>e-mail</w:t>
      </w:r>
      <w:r w:rsidR="00597B9D" w:rsidRPr="00C14BDE">
        <w:rPr>
          <w:rFonts w:ascii="Trade Gothic LT Std" w:hAnsi="Trade Gothic LT Std"/>
          <w:sz w:val="18"/>
          <w:szCs w:val="18"/>
        </w:rPr>
        <w:t>) richiesti all’interno di uno o più specifichi moduli presenti nel sito internet d</w:t>
      </w:r>
      <w:r w:rsidR="00521C96">
        <w:rPr>
          <w:rFonts w:ascii="Trade Gothic LT Std" w:hAnsi="Trade Gothic LT Std"/>
          <w:sz w:val="18"/>
          <w:szCs w:val="18"/>
        </w:rPr>
        <w:t>el</w:t>
      </w:r>
      <w:r w:rsidR="00597B9D" w:rsidRPr="00C14BDE">
        <w:rPr>
          <w:rFonts w:ascii="Trade Gothic LT Std" w:hAnsi="Trade Gothic LT Std"/>
          <w:sz w:val="18"/>
          <w:szCs w:val="18"/>
        </w:rPr>
        <w:t xml:space="preserve"> </w:t>
      </w:r>
      <w:r w:rsidR="002E3BE5">
        <w:rPr>
          <w:rFonts w:ascii="Trade Gothic LT Std" w:hAnsi="Trade Gothic LT Std"/>
          <w:sz w:val="18"/>
          <w:szCs w:val="18"/>
        </w:rPr>
        <w:t>GAL</w:t>
      </w:r>
      <w:r w:rsidR="00597B9D" w:rsidRPr="00C14BDE">
        <w:rPr>
          <w:rFonts w:ascii="Trade Gothic LT Std" w:hAnsi="Trade Gothic LT Std"/>
          <w:sz w:val="18"/>
          <w:szCs w:val="18"/>
        </w:rPr>
        <w:t xml:space="preserve"> (infra “</w:t>
      </w:r>
      <w:r w:rsidR="00782F8A">
        <w:rPr>
          <w:rFonts w:ascii="Trade Gothic LT Std" w:hAnsi="Trade Gothic LT Std"/>
          <w:sz w:val="18"/>
          <w:szCs w:val="18"/>
        </w:rPr>
        <w:t>S</w:t>
      </w:r>
      <w:r w:rsidR="00597B9D" w:rsidRPr="00C14BDE">
        <w:rPr>
          <w:rFonts w:ascii="Trade Gothic LT Std" w:hAnsi="Trade Gothic LT Std"/>
          <w:sz w:val="18"/>
          <w:szCs w:val="18"/>
        </w:rPr>
        <w:t>ito</w:t>
      </w:r>
      <w:r w:rsidR="00782F8A">
        <w:rPr>
          <w:rFonts w:ascii="Trade Gothic LT Std" w:hAnsi="Trade Gothic LT Std"/>
          <w:sz w:val="18"/>
          <w:szCs w:val="18"/>
        </w:rPr>
        <w:t>”</w:t>
      </w:r>
      <w:r w:rsidR="00597B9D" w:rsidRPr="00C14BDE">
        <w:rPr>
          <w:rFonts w:ascii="Trade Gothic LT Std" w:hAnsi="Trade Gothic LT Std"/>
          <w:sz w:val="18"/>
          <w:szCs w:val="18"/>
        </w:rPr>
        <w:t>).</w:t>
      </w:r>
    </w:p>
    <w:p w14:paraId="3251F460" w14:textId="77777777" w:rsidR="00597B9D" w:rsidRPr="00C14BDE" w:rsidRDefault="00597B9D" w:rsidP="00C14BDE">
      <w:pPr>
        <w:pStyle w:val="Paragrafoelenco"/>
        <w:spacing w:after="0" w:line="240" w:lineRule="auto"/>
        <w:ind w:left="785"/>
        <w:jc w:val="both"/>
        <w:rPr>
          <w:rFonts w:ascii="Trade Gothic LT Std" w:hAnsi="Trade Gothic LT Std"/>
          <w:b/>
          <w:bCs/>
          <w:sz w:val="18"/>
          <w:szCs w:val="18"/>
        </w:rPr>
      </w:pPr>
    </w:p>
    <w:p w14:paraId="0D18D507" w14:textId="3B4FCBC6" w:rsidR="00597B9D" w:rsidRPr="00C14BDE" w:rsidRDefault="00C14BDE" w:rsidP="00C14BDE">
      <w:pPr>
        <w:spacing w:after="0" w:line="240" w:lineRule="auto"/>
        <w:jc w:val="both"/>
        <w:rPr>
          <w:rFonts w:ascii="Trade Gothic LT Std" w:hAnsi="Trade Gothic LT Std"/>
          <w:b/>
          <w:bCs/>
          <w:sz w:val="18"/>
          <w:szCs w:val="18"/>
        </w:rPr>
      </w:pPr>
      <w:r>
        <w:rPr>
          <w:rFonts w:ascii="Trade Gothic LT Std" w:hAnsi="Trade Gothic LT Std"/>
          <w:b/>
          <w:bCs/>
          <w:sz w:val="18"/>
          <w:szCs w:val="18"/>
        </w:rPr>
        <w:t xml:space="preserve">2. </w:t>
      </w:r>
      <w:r w:rsidR="00597B9D" w:rsidRPr="00C14BDE">
        <w:rPr>
          <w:rFonts w:ascii="Trade Gothic LT Std" w:hAnsi="Trade Gothic LT Std"/>
          <w:b/>
          <w:bCs/>
          <w:sz w:val="18"/>
          <w:szCs w:val="18"/>
        </w:rPr>
        <w:t>Finalità del trattamento e relativa base giuridica.</w:t>
      </w:r>
    </w:p>
    <w:p w14:paraId="0CB13255" w14:textId="731DA495" w:rsidR="00597B9D" w:rsidRPr="00C14BDE" w:rsidRDefault="00C14BDE" w:rsidP="00C14BDE">
      <w:pPr>
        <w:spacing w:after="0" w:line="240" w:lineRule="auto"/>
        <w:jc w:val="both"/>
        <w:rPr>
          <w:rFonts w:ascii="Trade Gothic LT Std" w:hAnsi="Trade Gothic LT Std"/>
          <w:b/>
          <w:bCs/>
          <w:sz w:val="18"/>
          <w:szCs w:val="18"/>
        </w:rPr>
      </w:pPr>
      <w:r w:rsidRPr="00C14BDE">
        <w:rPr>
          <w:rFonts w:ascii="Trade Gothic LT Std" w:hAnsi="Trade Gothic LT Std"/>
          <w:b/>
          <w:bCs/>
          <w:sz w:val="18"/>
          <w:szCs w:val="18"/>
        </w:rPr>
        <w:t>2.1.</w:t>
      </w:r>
      <w:r>
        <w:rPr>
          <w:rFonts w:ascii="Trade Gothic LT Std" w:hAnsi="Trade Gothic LT Std"/>
          <w:sz w:val="18"/>
          <w:szCs w:val="18"/>
        </w:rPr>
        <w:t xml:space="preserve"> </w:t>
      </w:r>
      <w:r w:rsidR="00597B9D" w:rsidRPr="00C14BDE">
        <w:rPr>
          <w:rFonts w:ascii="Trade Gothic LT Std" w:hAnsi="Trade Gothic LT Std"/>
          <w:sz w:val="18"/>
          <w:szCs w:val="18"/>
        </w:rPr>
        <w:t>I tuoi dati personali sono trattati, da parte d</w:t>
      </w:r>
      <w:r w:rsidR="00521C96">
        <w:rPr>
          <w:rFonts w:ascii="Trade Gothic LT Std" w:hAnsi="Trade Gothic LT Std"/>
          <w:sz w:val="18"/>
          <w:szCs w:val="18"/>
        </w:rPr>
        <w:t>el</w:t>
      </w:r>
      <w:r w:rsidR="00597B9D" w:rsidRPr="00C14BDE">
        <w:rPr>
          <w:rFonts w:ascii="Trade Gothic LT Std" w:hAnsi="Trade Gothic LT Std"/>
          <w:sz w:val="18"/>
          <w:szCs w:val="18"/>
        </w:rPr>
        <w:t xml:space="preserve"> </w:t>
      </w:r>
      <w:r w:rsidR="002E3BE5">
        <w:rPr>
          <w:rFonts w:ascii="Trade Gothic LT Std" w:hAnsi="Trade Gothic LT Std"/>
          <w:sz w:val="18"/>
          <w:szCs w:val="18"/>
        </w:rPr>
        <w:t>GAL</w:t>
      </w:r>
      <w:r w:rsidR="00597B9D" w:rsidRPr="00C14BDE">
        <w:rPr>
          <w:rFonts w:ascii="Trade Gothic LT Std" w:hAnsi="Trade Gothic LT Std"/>
          <w:sz w:val="18"/>
          <w:szCs w:val="18"/>
        </w:rPr>
        <w:t xml:space="preserve">, per l’esecuzione della seguente finalità di trattamento, previo ottenimento del tuo specifico, informato, libero ed inequivocabile consenso: </w:t>
      </w:r>
    </w:p>
    <w:p w14:paraId="601016A1" w14:textId="09980B24" w:rsidR="00C14BDE" w:rsidRPr="00170A29" w:rsidRDefault="00597B9D" w:rsidP="00C14BDE">
      <w:pPr>
        <w:pStyle w:val="Paragrafoelenco"/>
        <w:numPr>
          <w:ilvl w:val="0"/>
          <w:numId w:val="2"/>
        </w:numPr>
        <w:spacing w:after="0" w:line="240" w:lineRule="auto"/>
        <w:jc w:val="both"/>
        <w:rPr>
          <w:rFonts w:ascii="Trade Gothic LT Std" w:hAnsi="Trade Gothic LT Std"/>
          <w:sz w:val="18"/>
          <w:szCs w:val="18"/>
        </w:rPr>
      </w:pPr>
      <w:r w:rsidRPr="00C14BDE">
        <w:rPr>
          <w:rFonts w:ascii="Trade Gothic LT Std" w:hAnsi="Trade Gothic LT Std"/>
          <w:sz w:val="18"/>
          <w:szCs w:val="18"/>
        </w:rPr>
        <w:t xml:space="preserve">Invio di comunicazioni commerciali/promozionali, da eseguirsi mediante modalità automatizzate/elettroniche/telematiche </w:t>
      </w:r>
      <w:r w:rsidRPr="00170A29">
        <w:rPr>
          <w:rFonts w:ascii="Trade Gothic LT Std" w:hAnsi="Trade Gothic LT Std"/>
          <w:sz w:val="18"/>
          <w:szCs w:val="18"/>
        </w:rPr>
        <w:t xml:space="preserve">(es. </w:t>
      </w:r>
      <w:r w:rsidR="00170A29" w:rsidRPr="00170A29">
        <w:rPr>
          <w:rFonts w:ascii="Trade Gothic LT Std" w:hAnsi="Trade Gothic LT Std"/>
          <w:sz w:val="18"/>
          <w:szCs w:val="18"/>
        </w:rPr>
        <w:t>e-mail</w:t>
      </w:r>
      <w:r w:rsidRPr="00170A29">
        <w:rPr>
          <w:rFonts w:ascii="Trade Gothic LT Std" w:hAnsi="Trade Gothic LT Std"/>
          <w:sz w:val="18"/>
          <w:szCs w:val="18"/>
        </w:rPr>
        <w:t>) ovvero non auto</w:t>
      </w:r>
      <w:r w:rsidR="00521C96">
        <w:rPr>
          <w:rFonts w:ascii="Trade Gothic LT Std" w:hAnsi="Trade Gothic LT Std"/>
          <w:sz w:val="18"/>
          <w:szCs w:val="18"/>
        </w:rPr>
        <w:t>mati</w:t>
      </w:r>
      <w:r w:rsidRPr="00170A29">
        <w:rPr>
          <w:rFonts w:ascii="Trade Gothic LT Std" w:hAnsi="Trade Gothic LT Std"/>
          <w:sz w:val="18"/>
          <w:szCs w:val="18"/>
        </w:rPr>
        <w:t>zzate/tradizionali (es. posta cartacea).</w:t>
      </w:r>
    </w:p>
    <w:p w14:paraId="4F8CB78B" w14:textId="54E66074" w:rsidR="00597B9D" w:rsidRPr="00170A29" w:rsidRDefault="00597B9D" w:rsidP="00C14BDE">
      <w:pPr>
        <w:spacing w:after="0" w:line="240" w:lineRule="auto"/>
        <w:jc w:val="both"/>
        <w:rPr>
          <w:rFonts w:ascii="Trade Gothic LT Std" w:hAnsi="Trade Gothic LT Std"/>
          <w:sz w:val="18"/>
          <w:szCs w:val="18"/>
        </w:rPr>
      </w:pPr>
      <w:r w:rsidRPr="00170A29">
        <w:rPr>
          <w:rFonts w:ascii="Trade Gothic LT Std" w:hAnsi="Trade Gothic LT Std"/>
          <w:sz w:val="18"/>
          <w:szCs w:val="18"/>
        </w:rPr>
        <w:t xml:space="preserve">Nel rispetto dell’art. 13 paragrafo 2) lettera c) del GDPR, </w:t>
      </w:r>
      <w:r w:rsidR="002E3BE5">
        <w:rPr>
          <w:rFonts w:ascii="Trade Gothic LT Std" w:hAnsi="Trade Gothic LT Std"/>
          <w:sz w:val="18"/>
          <w:szCs w:val="18"/>
        </w:rPr>
        <w:t>GAL</w:t>
      </w:r>
      <w:r w:rsidRPr="00170A29">
        <w:rPr>
          <w:rFonts w:ascii="Trade Gothic LT Std" w:hAnsi="Trade Gothic LT Std"/>
          <w:sz w:val="18"/>
          <w:szCs w:val="18"/>
        </w:rPr>
        <w:t xml:space="preserve"> ti informa del diritto di revocare, in qualsiasi momento, il consenso eventualmente prestato per la finalità di trattamento descritta all’art. 2.1. lettera a), senza che tale evento possa, tuttavia, pregiudicare la liceità del trattamento fondata sul consenso fornito prima della revoca. </w:t>
      </w:r>
    </w:p>
    <w:p w14:paraId="646A2789" w14:textId="519CC7BD" w:rsidR="00597B9D" w:rsidRPr="00170A29" w:rsidRDefault="00597B9D" w:rsidP="00C14BDE">
      <w:pPr>
        <w:spacing w:after="0" w:line="240" w:lineRule="auto"/>
        <w:jc w:val="both"/>
        <w:rPr>
          <w:rFonts w:ascii="Trade Gothic LT Std" w:hAnsi="Trade Gothic LT Std"/>
          <w:sz w:val="18"/>
          <w:szCs w:val="18"/>
        </w:rPr>
      </w:pPr>
      <w:r w:rsidRPr="00170A29">
        <w:rPr>
          <w:rFonts w:ascii="Trade Gothic LT Std" w:hAnsi="Trade Gothic LT Std"/>
          <w:sz w:val="18"/>
          <w:szCs w:val="18"/>
        </w:rPr>
        <w:t xml:space="preserve">A tal riguardo, </w:t>
      </w:r>
      <w:r w:rsidR="002E3BE5">
        <w:rPr>
          <w:rFonts w:ascii="Trade Gothic LT Std" w:hAnsi="Trade Gothic LT Std"/>
          <w:sz w:val="18"/>
          <w:szCs w:val="18"/>
        </w:rPr>
        <w:t>GAL</w:t>
      </w:r>
      <w:r w:rsidRPr="00170A29">
        <w:rPr>
          <w:rFonts w:ascii="Trade Gothic LT Std" w:hAnsi="Trade Gothic LT Std"/>
          <w:sz w:val="18"/>
          <w:szCs w:val="18"/>
        </w:rPr>
        <w:t xml:space="preserve"> precisa che la base giuridica della finalità di trattamento descritta all’art. 2.1. lettera a) si ri</w:t>
      </w:r>
      <w:r w:rsidR="00170A29">
        <w:rPr>
          <w:rFonts w:ascii="Trade Gothic LT Std" w:hAnsi="Trade Gothic LT Std"/>
          <w:sz w:val="18"/>
          <w:szCs w:val="18"/>
        </w:rPr>
        <w:t xml:space="preserve">nviene nelle seguenti disposizioni normative: </w:t>
      </w:r>
      <w:r w:rsidRPr="00170A29">
        <w:rPr>
          <w:rFonts w:ascii="Trade Gothic LT Std" w:hAnsi="Trade Gothic LT Std"/>
          <w:sz w:val="18"/>
          <w:szCs w:val="18"/>
        </w:rPr>
        <w:t>art. 6 paragrafo 1) lettera a) del GDPR</w:t>
      </w:r>
      <w:r w:rsidR="00170A29">
        <w:rPr>
          <w:rFonts w:ascii="Trade Gothic LT Std" w:hAnsi="Trade Gothic LT Std"/>
          <w:sz w:val="18"/>
          <w:szCs w:val="18"/>
        </w:rPr>
        <w:t>;</w:t>
      </w:r>
      <w:r w:rsidRPr="00170A29">
        <w:rPr>
          <w:rFonts w:ascii="Trade Gothic LT Std" w:hAnsi="Trade Gothic LT Std"/>
          <w:sz w:val="18"/>
          <w:szCs w:val="18"/>
        </w:rPr>
        <w:t xml:space="preserve"> art. 130 commi 1) e 2) del </w:t>
      </w:r>
      <w:r w:rsidR="00521C96">
        <w:rPr>
          <w:rFonts w:ascii="Trade Gothic LT Std" w:hAnsi="Trade Gothic LT Std"/>
          <w:sz w:val="18"/>
          <w:szCs w:val="18"/>
        </w:rPr>
        <w:t>novellato D. Lgs. n. 196/2003 (</w:t>
      </w:r>
      <w:r w:rsidRPr="00170A29">
        <w:rPr>
          <w:rFonts w:ascii="Trade Gothic LT Std" w:hAnsi="Trade Gothic LT Std"/>
          <w:sz w:val="18"/>
          <w:szCs w:val="18"/>
        </w:rPr>
        <w:t>Codice Privacy</w:t>
      </w:r>
      <w:r w:rsidR="00521C96">
        <w:rPr>
          <w:rFonts w:ascii="Trade Gothic LT Std" w:hAnsi="Trade Gothic LT Std"/>
          <w:sz w:val="18"/>
          <w:szCs w:val="18"/>
        </w:rPr>
        <w:t>)</w:t>
      </w:r>
      <w:r w:rsidRPr="00170A29">
        <w:rPr>
          <w:rFonts w:ascii="Trade Gothic LT Std" w:hAnsi="Trade Gothic LT Std"/>
          <w:sz w:val="18"/>
          <w:szCs w:val="18"/>
        </w:rPr>
        <w:t>.</w:t>
      </w:r>
    </w:p>
    <w:p w14:paraId="3F648ACD" w14:textId="77777777" w:rsidR="00D50EAF" w:rsidRPr="00170A29" w:rsidRDefault="00D50EAF" w:rsidP="00C14BDE">
      <w:pPr>
        <w:spacing w:after="0" w:line="240" w:lineRule="auto"/>
        <w:ind w:left="782"/>
        <w:jc w:val="both"/>
        <w:rPr>
          <w:rFonts w:ascii="Trade Gothic LT Std" w:hAnsi="Trade Gothic LT Std"/>
          <w:sz w:val="18"/>
          <w:szCs w:val="18"/>
        </w:rPr>
      </w:pPr>
    </w:p>
    <w:p w14:paraId="3C439206" w14:textId="307902A3"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 xml:space="preserve">3. </w:t>
      </w:r>
      <w:r w:rsidR="00597B9D" w:rsidRPr="00170A29">
        <w:rPr>
          <w:rFonts w:ascii="Trade Gothic LT Std" w:hAnsi="Trade Gothic LT Std"/>
          <w:b/>
          <w:bCs/>
          <w:sz w:val="18"/>
          <w:szCs w:val="18"/>
        </w:rPr>
        <w:t>Periodo di conservazione.</w:t>
      </w:r>
    </w:p>
    <w:p w14:paraId="0745B56B" w14:textId="652F722C"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3.1.</w:t>
      </w:r>
      <w:r w:rsidRPr="00170A29">
        <w:rPr>
          <w:rFonts w:ascii="Trade Gothic LT Std" w:hAnsi="Trade Gothic LT Std"/>
          <w:sz w:val="18"/>
          <w:szCs w:val="18"/>
        </w:rPr>
        <w:t xml:space="preserve"> </w:t>
      </w:r>
      <w:r w:rsidR="00597B9D" w:rsidRPr="00170A29">
        <w:rPr>
          <w:rFonts w:ascii="Trade Gothic LT Std" w:hAnsi="Trade Gothic LT Std"/>
          <w:sz w:val="18"/>
          <w:szCs w:val="18"/>
        </w:rPr>
        <w:t xml:space="preserve">In ossequio all’art. 13 paragrafo 2) lettera a) del GDPR, </w:t>
      </w:r>
      <w:r w:rsidR="002E3BE5">
        <w:rPr>
          <w:rFonts w:ascii="Trade Gothic LT Std" w:hAnsi="Trade Gothic LT Std"/>
          <w:sz w:val="18"/>
          <w:szCs w:val="18"/>
        </w:rPr>
        <w:t>GAL</w:t>
      </w:r>
      <w:r w:rsidR="00597B9D" w:rsidRPr="00170A29">
        <w:rPr>
          <w:rFonts w:ascii="Trade Gothic LT Std" w:hAnsi="Trade Gothic LT Std"/>
          <w:sz w:val="18"/>
          <w:szCs w:val="18"/>
        </w:rPr>
        <w:t xml:space="preserve"> ti comunica il seguente periodo</w:t>
      </w:r>
      <w:r w:rsidR="00170A29">
        <w:rPr>
          <w:rFonts w:ascii="Trade Gothic LT Std" w:hAnsi="Trade Gothic LT Std"/>
          <w:sz w:val="18"/>
          <w:szCs w:val="18"/>
        </w:rPr>
        <w:t>/criterio temporale</w:t>
      </w:r>
      <w:r w:rsidR="00597B9D" w:rsidRPr="00170A29">
        <w:rPr>
          <w:rFonts w:ascii="Trade Gothic LT Std" w:hAnsi="Trade Gothic LT Std"/>
          <w:sz w:val="18"/>
          <w:szCs w:val="18"/>
        </w:rPr>
        <w:t xml:space="preserve"> di conservazione, al termine del quale i tuoi dati personali saranno soggetti a cancellazione, distruzione ovvero anonimizzazione: </w:t>
      </w:r>
      <w:r w:rsidR="00170A29" w:rsidRPr="00170A29">
        <w:rPr>
          <w:rFonts w:ascii="Trade Gothic LT Std" w:hAnsi="Trade Gothic LT Std"/>
          <w:b/>
          <w:bCs/>
          <w:sz w:val="18"/>
          <w:szCs w:val="18"/>
        </w:rPr>
        <w:t>(i)</w:t>
      </w:r>
      <w:r w:rsidR="00170A29">
        <w:rPr>
          <w:rFonts w:ascii="Trade Gothic LT Std" w:hAnsi="Trade Gothic LT Std"/>
          <w:sz w:val="18"/>
          <w:szCs w:val="18"/>
        </w:rPr>
        <w:t xml:space="preserve"> </w:t>
      </w:r>
      <w:r w:rsidR="00597B9D" w:rsidRPr="00170A29">
        <w:rPr>
          <w:rFonts w:ascii="Trade Gothic LT Std" w:hAnsi="Trade Gothic LT Std"/>
          <w:sz w:val="18"/>
          <w:szCs w:val="18"/>
        </w:rPr>
        <w:t>per l’esecuzione della finalità di trattamento di cui all’art. 2.1. lettera a): sino a</w:t>
      </w:r>
      <w:r w:rsidR="00170A29">
        <w:rPr>
          <w:rFonts w:ascii="Trade Gothic LT Std" w:hAnsi="Trade Gothic LT Std"/>
          <w:sz w:val="18"/>
          <w:szCs w:val="18"/>
        </w:rPr>
        <w:t>lla revoca del consenso.</w:t>
      </w:r>
    </w:p>
    <w:p w14:paraId="184D770E" w14:textId="77777777" w:rsidR="00597B9D" w:rsidRPr="00170A29" w:rsidRDefault="00597B9D" w:rsidP="00C14BDE">
      <w:pPr>
        <w:pStyle w:val="Paragrafoelenco"/>
        <w:spacing w:after="0" w:line="240" w:lineRule="auto"/>
        <w:ind w:left="785"/>
        <w:jc w:val="both"/>
        <w:rPr>
          <w:rFonts w:ascii="Trade Gothic LT Std" w:hAnsi="Trade Gothic LT Std"/>
          <w:b/>
          <w:bCs/>
          <w:sz w:val="18"/>
          <w:szCs w:val="18"/>
        </w:rPr>
      </w:pPr>
    </w:p>
    <w:p w14:paraId="6EDD1BDD" w14:textId="44A71AA7"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 xml:space="preserve">4. </w:t>
      </w:r>
      <w:r w:rsidR="00597B9D" w:rsidRPr="00170A29">
        <w:rPr>
          <w:rFonts w:ascii="Trade Gothic LT Std" w:hAnsi="Trade Gothic LT Std"/>
          <w:b/>
          <w:bCs/>
          <w:sz w:val="18"/>
          <w:szCs w:val="18"/>
        </w:rPr>
        <w:t>Destinatari.</w:t>
      </w:r>
    </w:p>
    <w:p w14:paraId="3382EDF0" w14:textId="61C86FD8"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 xml:space="preserve">4.1. </w:t>
      </w:r>
      <w:r w:rsidR="00597B9D" w:rsidRPr="00170A29">
        <w:rPr>
          <w:rFonts w:ascii="Trade Gothic LT Std" w:hAnsi="Trade Gothic LT Std"/>
          <w:sz w:val="18"/>
          <w:szCs w:val="18"/>
        </w:rPr>
        <w:t xml:space="preserve">In ossequio all’art. 13 paragrafo 1) lettera e) del GDPR, </w:t>
      </w:r>
      <w:r w:rsidR="002E3BE5">
        <w:rPr>
          <w:rFonts w:ascii="Trade Gothic LT Std" w:hAnsi="Trade Gothic LT Std"/>
          <w:sz w:val="18"/>
          <w:szCs w:val="18"/>
        </w:rPr>
        <w:t>GAL</w:t>
      </w:r>
      <w:r w:rsidR="00597B9D" w:rsidRPr="00170A29">
        <w:rPr>
          <w:rFonts w:ascii="Trade Gothic LT Std" w:hAnsi="Trade Gothic LT Std"/>
          <w:sz w:val="18"/>
          <w:szCs w:val="18"/>
        </w:rPr>
        <w:t xml:space="preserve"> ti precisa che i tuoi dati personali potranno essere oggetto di comunicazione, ove opportuno e necessario, ad uno o più destinatari ex art. 4 n.9) del GDPR, così individuati, in via generale, per categoria: </w:t>
      </w:r>
      <w:r w:rsidR="00170A29" w:rsidRPr="00170A29">
        <w:rPr>
          <w:rFonts w:ascii="Trade Gothic LT Std" w:hAnsi="Trade Gothic LT Std"/>
          <w:b/>
          <w:bCs/>
          <w:sz w:val="18"/>
          <w:szCs w:val="18"/>
        </w:rPr>
        <w:t>(i)</w:t>
      </w:r>
      <w:r w:rsidR="00170A29">
        <w:rPr>
          <w:rFonts w:ascii="Trade Gothic LT Std" w:hAnsi="Trade Gothic LT Std"/>
          <w:sz w:val="18"/>
          <w:szCs w:val="18"/>
        </w:rPr>
        <w:t xml:space="preserve"> </w:t>
      </w:r>
      <w:r w:rsidR="00597B9D" w:rsidRPr="00170A29">
        <w:rPr>
          <w:rFonts w:ascii="Trade Gothic LT Std" w:hAnsi="Trade Gothic LT Std"/>
          <w:sz w:val="18"/>
          <w:szCs w:val="18"/>
        </w:rPr>
        <w:t xml:space="preserve">per l’esecuzione della finalità di trattamento di cui all’art. 2.1. lettera a): soggetti autorizzati al trattamento da </w:t>
      </w:r>
      <w:r w:rsidR="002E3BE5">
        <w:rPr>
          <w:rFonts w:ascii="Trade Gothic LT Std" w:hAnsi="Trade Gothic LT Std"/>
          <w:sz w:val="18"/>
          <w:szCs w:val="18"/>
        </w:rPr>
        <w:t>GAL</w:t>
      </w:r>
      <w:r w:rsidR="00597B9D" w:rsidRPr="00170A29">
        <w:rPr>
          <w:rFonts w:ascii="Trade Gothic LT Std" w:hAnsi="Trade Gothic LT Std"/>
          <w:sz w:val="18"/>
          <w:szCs w:val="18"/>
        </w:rPr>
        <w:t>; consulenti o imprese di varia natura che forniscono, comunque, servizi e/o prestazioni (anche professionali) connesse, anche in via indiretta, all’espletamento della finalità in questione (es. società di marketing</w:t>
      </w:r>
      <w:r w:rsidR="00521C96">
        <w:rPr>
          <w:rFonts w:ascii="Trade Gothic LT Std" w:hAnsi="Trade Gothic LT Std"/>
          <w:sz w:val="18"/>
          <w:szCs w:val="18"/>
        </w:rPr>
        <w:t>/ICT</w:t>
      </w:r>
      <w:r w:rsidR="00597B9D" w:rsidRPr="00170A29">
        <w:rPr>
          <w:rFonts w:ascii="Trade Gothic LT Std" w:hAnsi="Trade Gothic LT Std"/>
          <w:sz w:val="18"/>
          <w:szCs w:val="18"/>
        </w:rPr>
        <w:t>).</w:t>
      </w:r>
    </w:p>
    <w:p w14:paraId="27E2A83C" w14:textId="77777777" w:rsidR="00597B9D" w:rsidRPr="00170A29" w:rsidRDefault="00597B9D" w:rsidP="00C14BDE">
      <w:pPr>
        <w:pStyle w:val="Paragrafoelenco"/>
        <w:spacing w:after="0" w:line="240" w:lineRule="auto"/>
        <w:ind w:left="785"/>
        <w:jc w:val="both"/>
        <w:rPr>
          <w:rFonts w:ascii="Trade Gothic LT Std" w:hAnsi="Trade Gothic LT Std"/>
          <w:b/>
          <w:bCs/>
          <w:sz w:val="18"/>
          <w:szCs w:val="18"/>
        </w:rPr>
      </w:pPr>
    </w:p>
    <w:p w14:paraId="3D5CD226" w14:textId="42DB708F"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 xml:space="preserve">5. </w:t>
      </w:r>
      <w:r w:rsidR="00597B9D" w:rsidRPr="00170A29">
        <w:rPr>
          <w:rFonts w:ascii="Trade Gothic LT Std" w:hAnsi="Trade Gothic LT Std"/>
          <w:b/>
          <w:bCs/>
          <w:sz w:val="18"/>
          <w:szCs w:val="18"/>
        </w:rPr>
        <w:t>Trasferimento.</w:t>
      </w:r>
    </w:p>
    <w:p w14:paraId="2CF6D92B" w14:textId="45F69B88"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5.1.</w:t>
      </w:r>
      <w:r w:rsidRPr="00170A29">
        <w:rPr>
          <w:rFonts w:ascii="Trade Gothic LT Std" w:hAnsi="Trade Gothic LT Std"/>
          <w:sz w:val="18"/>
          <w:szCs w:val="18"/>
        </w:rPr>
        <w:t xml:space="preserve"> </w:t>
      </w:r>
      <w:r w:rsidR="002E3BE5">
        <w:rPr>
          <w:rFonts w:ascii="Trade Gothic LT Std" w:hAnsi="Trade Gothic LT Std"/>
          <w:sz w:val="18"/>
          <w:szCs w:val="18"/>
        </w:rPr>
        <w:t>GAL</w:t>
      </w:r>
      <w:r w:rsidR="00597B9D" w:rsidRPr="00170A29">
        <w:rPr>
          <w:rFonts w:ascii="Trade Gothic LT Std" w:hAnsi="Trade Gothic LT Std"/>
          <w:sz w:val="18"/>
          <w:szCs w:val="18"/>
        </w:rPr>
        <w:t xml:space="preserve"> ti precisa che i tuoi dati personali sono</w:t>
      </w:r>
      <w:r w:rsidR="00170A29">
        <w:rPr>
          <w:rFonts w:ascii="Trade Gothic LT Std" w:hAnsi="Trade Gothic LT Std"/>
          <w:sz w:val="18"/>
          <w:szCs w:val="18"/>
        </w:rPr>
        <w:t>/possono essere</w:t>
      </w:r>
      <w:r w:rsidR="00597B9D" w:rsidRPr="00170A29">
        <w:rPr>
          <w:rFonts w:ascii="Trade Gothic LT Std" w:hAnsi="Trade Gothic LT Std"/>
          <w:sz w:val="18"/>
          <w:szCs w:val="18"/>
        </w:rPr>
        <w:t xml:space="preserve"> conservati all’interno di archivi automatizzati, parzialmente automatizzati ovvero non automatizzati appartenenti o comunque riconducibili, anche in via indiretta, a quest’ultima, e ubicati all’interno dello Spazio Economico Europeo (SEE). </w:t>
      </w:r>
    </w:p>
    <w:p w14:paraId="14F6068A" w14:textId="77777777" w:rsidR="00597B9D" w:rsidRPr="00170A29" w:rsidRDefault="00597B9D" w:rsidP="00C14BDE">
      <w:pPr>
        <w:pStyle w:val="Paragrafoelenco"/>
        <w:spacing w:after="0" w:line="240" w:lineRule="auto"/>
        <w:ind w:left="785"/>
        <w:jc w:val="both"/>
        <w:rPr>
          <w:rFonts w:ascii="Trade Gothic LT Std" w:hAnsi="Trade Gothic LT Std"/>
          <w:b/>
          <w:bCs/>
          <w:sz w:val="18"/>
          <w:szCs w:val="18"/>
        </w:rPr>
      </w:pPr>
    </w:p>
    <w:p w14:paraId="3D658D49" w14:textId="3525643F" w:rsidR="00597B9D" w:rsidRPr="00170A29"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 xml:space="preserve">6. </w:t>
      </w:r>
      <w:r w:rsidR="00597B9D" w:rsidRPr="00170A29">
        <w:rPr>
          <w:rFonts w:ascii="Trade Gothic LT Std" w:hAnsi="Trade Gothic LT Std"/>
          <w:b/>
          <w:bCs/>
          <w:sz w:val="18"/>
          <w:szCs w:val="18"/>
        </w:rPr>
        <w:t>Diritti del soggetto interessato.</w:t>
      </w:r>
    </w:p>
    <w:p w14:paraId="7BEA0959" w14:textId="0683E0E2" w:rsidR="00597B9D" w:rsidRPr="00C14BDE" w:rsidRDefault="00C14BDE" w:rsidP="00C14BDE">
      <w:pPr>
        <w:spacing w:after="0" w:line="240" w:lineRule="auto"/>
        <w:jc w:val="both"/>
        <w:rPr>
          <w:rFonts w:ascii="Trade Gothic LT Std" w:hAnsi="Trade Gothic LT Std"/>
          <w:b/>
          <w:bCs/>
          <w:sz w:val="18"/>
          <w:szCs w:val="18"/>
        </w:rPr>
      </w:pPr>
      <w:r w:rsidRPr="00170A29">
        <w:rPr>
          <w:rFonts w:ascii="Trade Gothic LT Std" w:hAnsi="Trade Gothic LT Std"/>
          <w:b/>
          <w:bCs/>
          <w:sz w:val="18"/>
          <w:szCs w:val="18"/>
        </w:rPr>
        <w:t>6.1.</w:t>
      </w:r>
      <w:r w:rsidRPr="00170A29">
        <w:rPr>
          <w:rFonts w:ascii="Trade Gothic LT Std" w:hAnsi="Trade Gothic LT Std"/>
          <w:sz w:val="18"/>
          <w:szCs w:val="18"/>
        </w:rPr>
        <w:t xml:space="preserve"> </w:t>
      </w:r>
      <w:r w:rsidR="00597B9D" w:rsidRPr="00170A29">
        <w:rPr>
          <w:rFonts w:ascii="Trade Gothic LT Std" w:hAnsi="Trade Gothic LT Std"/>
          <w:sz w:val="18"/>
          <w:szCs w:val="18"/>
        </w:rPr>
        <w:t xml:space="preserve">In relazione ai tuoi dati personali, </w:t>
      </w:r>
      <w:r w:rsidR="002E3BE5">
        <w:rPr>
          <w:rFonts w:ascii="Trade Gothic LT Std" w:hAnsi="Trade Gothic LT Std"/>
          <w:sz w:val="18"/>
          <w:szCs w:val="18"/>
        </w:rPr>
        <w:t>GAL</w:t>
      </w:r>
      <w:r w:rsidR="00597B9D" w:rsidRPr="00170A29">
        <w:rPr>
          <w:rFonts w:ascii="Trade Gothic LT Std" w:hAnsi="Trade Gothic LT Std"/>
          <w:sz w:val="18"/>
          <w:szCs w:val="18"/>
        </w:rPr>
        <w:t xml:space="preserve"> ti informa della facoltà di esercitare i seguenti diritti eventualmente soggetti alle limitazioni previste dagli artt. 2-undecies e 2-duodecies del Codice Privacy: </w:t>
      </w:r>
      <w:r w:rsidR="00597B9D" w:rsidRPr="00170A29">
        <w:rPr>
          <w:rFonts w:ascii="Trade Gothic LT Std" w:hAnsi="Trade Gothic LT Std"/>
          <w:sz w:val="18"/>
          <w:szCs w:val="18"/>
          <w:u w:val="single"/>
        </w:rPr>
        <w:t>diritto di accesso</w:t>
      </w:r>
      <w:r w:rsidR="00597B9D" w:rsidRPr="00170A29">
        <w:rPr>
          <w:rFonts w:ascii="Trade Gothic LT Std" w:hAnsi="Trade Gothic LT Std"/>
          <w:sz w:val="18"/>
          <w:szCs w:val="18"/>
        </w:rPr>
        <w:t xml:space="preserve"> ex art. 15 del GDPR: diritto di ottenere la conferma che sia o meno in corso un trattamento di dati personali, oltre alle informazioni di cui all’art. 15 del GDPR (es. finalità del trattamento; categorie di dati in questione; periodo di conservazione); </w:t>
      </w:r>
      <w:r w:rsidR="00597B9D" w:rsidRPr="00170A29">
        <w:rPr>
          <w:rFonts w:ascii="Trade Gothic LT Std" w:hAnsi="Trade Gothic LT Std"/>
          <w:sz w:val="18"/>
          <w:szCs w:val="18"/>
          <w:u w:val="single"/>
        </w:rPr>
        <w:t>diritto di rettifica</w:t>
      </w:r>
      <w:r w:rsidR="00597B9D" w:rsidRPr="00170A29">
        <w:rPr>
          <w:rFonts w:ascii="Trade Gothic LT Std" w:hAnsi="Trade Gothic LT Std"/>
          <w:sz w:val="18"/>
          <w:szCs w:val="18"/>
        </w:rPr>
        <w:t xml:space="preserve"> ex art. 16 del GDPR: diritto di correggere, aggiornare o integrare i dati personali; </w:t>
      </w:r>
      <w:r w:rsidR="00597B9D" w:rsidRPr="00170A29">
        <w:rPr>
          <w:rFonts w:ascii="Trade Gothic LT Std" w:hAnsi="Trade Gothic LT Std"/>
          <w:sz w:val="18"/>
          <w:szCs w:val="18"/>
          <w:u w:val="single"/>
        </w:rPr>
        <w:t>diritto alla cancellazione</w:t>
      </w:r>
      <w:r w:rsidR="00597B9D" w:rsidRPr="00170A29">
        <w:rPr>
          <w:rFonts w:ascii="Trade Gothic LT Std" w:hAnsi="Trade Gothic LT Std"/>
          <w:sz w:val="18"/>
          <w:szCs w:val="18"/>
        </w:rPr>
        <w:t xml:space="preserve"> ex art. 17 del GDPR: diritto di ottenere la cancellazione o distruzione o anonimizzazione dei dati personali, laddove tuttavia ricorrano i presupposti elencati nel medesimo articolo; </w:t>
      </w:r>
      <w:r w:rsidR="00597B9D" w:rsidRPr="00170A29">
        <w:rPr>
          <w:rFonts w:ascii="Trade Gothic LT Std" w:hAnsi="Trade Gothic LT Std"/>
          <w:sz w:val="18"/>
          <w:szCs w:val="18"/>
          <w:u w:val="single"/>
        </w:rPr>
        <w:t>diritto di limitazione del trattamento</w:t>
      </w:r>
      <w:r w:rsidR="00597B9D" w:rsidRPr="00170A29">
        <w:rPr>
          <w:rFonts w:ascii="Trade Gothic LT Std" w:hAnsi="Trade Gothic LT Std"/>
          <w:sz w:val="18"/>
          <w:szCs w:val="18"/>
        </w:rPr>
        <w:t xml:space="preserve"> ex art. 18 del GDPR: diritto di connotazione marcatamente cautelare, teso ad ottenere la limitazione del trattamento laddove sussistano le ipotesi disciplinate dallo stesso art. 18; </w:t>
      </w:r>
      <w:r w:rsidR="00597B9D" w:rsidRPr="00170A29">
        <w:rPr>
          <w:rFonts w:ascii="Trade Gothic LT Std" w:hAnsi="Trade Gothic LT Std"/>
          <w:sz w:val="18"/>
          <w:szCs w:val="18"/>
          <w:u w:val="single"/>
        </w:rPr>
        <w:t>diritto alla portabilità</w:t>
      </w:r>
      <w:r w:rsidR="00597B9D" w:rsidRPr="00170A29">
        <w:rPr>
          <w:rFonts w:ascii="Trade Gothic LT Std" w:hAnsi="Trade Gothic LT Std"/>
          <w:sz w:val="18"/>
          <w:szCs w:val="18"/>
        </w:rPr>
        <w:t xml:space="preserve"> dei dati ex art. 20 del GDPR: diritto di ottenere i dati personali, forniti al Titolare del trattamento, in un formato strutturato, di uso comune e leggibile da un sistema automatico (e, ove richiesto, di trasmetterli, in modo diretto, ad un altro Titolare del trattamento). Laddove sussistano le specifiche condizioni indicate dal medesimo articolo (es. base giuridica del consenso e/o esecuzione di un contratto; dati personali forniti </w:t>
      </w:r>
      <w:r w:rsidR="00597B9D" w:rsidRPr="00C14BDE">
        <w:rPr>
          <w:rFonts w:ascii="Trade Gothic LT Std" w:hAnsi="Trade Gothic LT Std"/>
          <w:sz w:val="18"/>
          <w:szCs w:val="18"/>
        </w:rPr>
        <w:t xml:space="preserve">dall’interessato); </w:t>
      </w:r>
      <w:r w:rsidR="00597B9D" w:rsidRPr="00C14BDE">
        <w:rPr>
          <w:rFonts w:ascii="Trade Gothic LT Std" w:hAnsi="Trade Gothic LT Std"/>
          <w:sz w:val="18"/>
          <w:szCs w:val="18"/>
          <w:u w:val="single"/>
        </w:rPr>
        <w:t xml:space="preserve">diritto di opposizione </w:t>
      </w:r>
      <w:r w:rsidR="00597B9D" w:rsidRPr="00C14BDE">
        <w:rPr>
          <w:rFonts w:ascii="Trade Gothic LT Std" w:hAnsi="Trade Gothic LT Std"/>
          <w:sz w:val="18"/>
          <w:szCs w:val="18"/>
        </w:rPr>
        <w:t xml:space="preserve">ex art. 21 del GDPR: diritto di ottenere la cessazione, in via permanente, di un determinato trattamento di dati personali; </w:t>
      </w:r>
      <w:r w:rsidR="00597B9D" w:rsidRPr="00C14BDE">
        <w:rPr>
          <w:rFonts w:ascii="Trade Gothic LT Std" w:hAnsi="Trade Gothic LT Std"/>
          <w:sz w:val="18"/>
          <w:szCs w:val="18"/>
          <w:u w:val="single"/>
        </w:rPr>
        <w:t>diritto di proporre reclamo</w:t>
      </w:r>
      <w:r w:rsidR="00597B9D" w:rsidRPr="00C14BDE">
        <w:rPr>
          <w:rFonts w:ascii="Trade Gothic LT Std" w:hAnsi="Trade Gothic LT Std"/>
          <w:sz w:val="18"/>
          <w:szCs w:val="18"/>
        </w:rPr>
        <w:t xml:space="preserve"> all’Autorità di Controllo (ossia, Garante Privacy italiano) ex art. 77 del GDPR: diritto di proporre reclamo laddove si ritiene che il trattamento oggetto d’analisi violi la normativa nazionale e comunitaria sulla protezione dei dati personali. </w:t>
      </w:r>
    </w:p>
    <w:p w14:paraId="5C75A7BF" w14:textId="70FDF8D1" w:rsidR="00597B9D" w:rsidRPr="00C14BDE" w:rsidRDefault="00C14BDE" w:rsidP="00C14BDE">
      <w:pPr>
        <w:spacing w:after="0" w:line="240" w:lineRule="auto"/>
        <w:jc w:val="both"/>
        <w:rPr>
          <w:rFonts w:ascii="Trade Gothic LT Std" w:hAnsi="Trade Gothic LT Std"/>
          <w:b/>
          <w:bCs/>
          <w:sz w:val="18"/>
          <w:szCs w:val="18"/>
        </w:rPr>
      </w:pPr>
      <w:r w:rsidRPr="00C15F97">
        <w:rPr>
          <w:rFonts w:ascii="Trade Gothic LT Std" w:hAnsi="Trade Gothic LT Std"/>
          <w:b/>
          <w:bCs/>
          <w:sz w:val="18"/>
          <w:szCs w:val="18"/>
        </w:rPr>
        <w:t>6.2.</w:t>
      </w:r>
      <w:r>
        <w:rPr>
          <w:rFonts w:ascii="Trade Gothic LT Std" w:hAnsi="Trade Gothic LT Std"/>
          <w:sz w:val="18"/>
          <w:szCs w:val="18"/>
        </w:rPr>
        <w:t xml:space="preserve"> </w:t>
      </w:r>
      <w:r w:rsidR="00597B9D" w:rsidRPr="00C14BDE">
        <w:rPr>
          <w:rFonts w:ascii="Trade Gothic LT Std" w:hAnsi="Trade Gothic LT Std"/>
          <w:sz w:val="18"/>
          <w:szCs w:val="18"/>
        </w:rPr>
        <w:t xml:space="preserve">In aggiunta adi diritti descritti nel precedente art. 6.1., </w:t>
      </w:r>
      <w:r w:rsidR="002E3BE5">
        <w:rPr>
          <w:rFonts w:ascii="Trade Gothic LT Std" w:hAnsi="Trade Gothic LT Std"/>
          <w:sz w:val="18"/>
          <w:szCs w:val="18"/>
        </w:rPr>
        <w:t>GAL</w:t>
      </w:r>
      <w:r w:rsidR="00597B9D" w:rsidRPr="00C14BDE">
        <w:rPr>
          <w:rFonts w:ascii="Trade Gothic LT Std" w:hAnsi="Trade Gothic LT Std"/>
          <w:sz w:val="18"/>
          <w:szCs w:val="18"/>
        </w:rPr>
        <w:t xml:space="preserve"> ti precisa che, in relazione ai tuoi dati personali, sussiste, ove possibile e conferente, la facoltà di esercitare, da un lato, il (sotto) diritto previsto dall’art. 19 del GDPR (“Il titolare del trattamento comunica a ciascuno dei destinatari cui sono stati trasmetti i dati personali le eventuali rettifiche o cancellazioni o limitazioni del trattamento effettuate a norma dell’articolo 16, dell’articolo 17, paragrafo 1, e dell’articolo 18, salvo che ciò si riveli impossibile o implichi uno sforzo sproporzionato. Il titolare del trattamento comunica all’interessato tali destinatari qualora l’interessato lo richieda”), da considerarsi connesso e collegato all’esercizio di uno o più diritti regolamentati agli artt. 16, 17 e 18 del GDPR; dall’altro lato, </w:t>
      </w:r>
      <w:r w:rsidR="002E3BE5">
        <w:rPr>
          <w:rFonts w:ascii="Trade Gothic LT Std" w:hAnsi="Trade Gothic LT Std"/>
          <w:sz w:val="18"/>
          <w:szCs w:val="18"/>
        </w:rPr>
        <w:t>GAL</w:t>
      </w:r>
      <w:r w:rsidR="00597B9D" w:rsidRPr="00C14BDE">
        <w:rPr>
          <w:rFonts w:ascii="Trade Gothic LT Std" w:hAnsi="Trade Gothic LT Std"/>
          <w:sz w:val="18"/>
          <w:szCs w:val="18"/>
        </w:rPr>
        <w:t xml:space="preserve"> ti precisa che, in relazione ai tuoi dati personali, sussiste, </w:t>
      </w:r>
      <w:r w:rsidR="00597B9D" w:rsidRPr="00C14BDE">
        <w:rPr>
          <w:rFonts w:ascii="Trade Gothic LT Std" w:hAnsi="Trade Gothic LT Std"/>
          <w:sz w:val="18"/>
          <w:szCs w:val="18"/>
        </w:rPr>
        <w:lastRenderedPageBreak/>
        <w:t xml:space="preserve">ove possibile e conferente, la facoltà di esercitare il diritto previsto dall’art. 22 paragrafo 1) del GDPR (“L’interessato ha il diritto di non essere sottoposto a una decisione basata unicamente sul trattamento automatizzato, compresa la profilazione, che produca effetti giuridici che lo riguardano o che incida in modo analogo significativamente sulla sua persona”), fatte salve le eccezioni previste dal successivo paragrafo 2). </w:t>
      </w:r>
    </w:p>
    <w:p w14:paraId="28B13383" w14:textId="4CA2439A" w:rsidR="00597B9D" w:rsidRPr="00C14BDE" w:rsidRDefault="00C15F97" w:rsidP="00C14BDE">
      <w:pPr>
        <w:spacing w:after="0" w:line="240" w:lineRule="auto"/>
        <w:jc w:val="both"/>
        <w:rPr>
          <w:rFonts w:ascii="Trade Gothic LT Std" w:hAnsi="Trade Gothic LT Std"/>
          <w:sz w:val="18"/>
          <w:szCs w:val="18"/>
        </w:rPr>
      </w:pPr>
      <w:r w:rsidRPr="00C15F97">
        <w:rPr>
          <w:rFonts w:ascii="Trade Gothic LT Std" w:hAnsi="Trade Gothic LT Std"/>
          <w:b/>
          <w:bCs/>
          <w:sz w:val="18"/>
          <w:szCs w:val="18"/>
        </w:rPr>
        <w:t>6.3.</w:t>
      </w:r>
      <w:r>
        <w:rPr>
          <w:rFonts w:ascii="Trade Gothic LT Std" w:hAnsi="Trade Gothic LT Std"/>
          <w:sz w:val="18"/>
          <w:szCs w:val="18"/>
        </w:rPr>
        <w:t xml:space="preserve"> </w:t>
      </w:r>
      <w:r w:rsidR="00597B9D" w:rsidRPr="00C14BDE">
        <w:rPr>
          <w:rFonts w:ascii="Trade Gothic LT Std" w:hAnsi="Trade Gothic LT Std"/>
          <w:sz w:val="18"/>
          <w:szCs w:val="18"/>
        </w:rPr>
        <w:t xml:space="preserve">In ossequio all’art. 12 paragrafo 1) del GDPR, </w:t>
      </w:r>
      <w:r w:rsidR="002E3BE5">
        <w:rPr>
          <w:rFonts w:ascii="Trade Gothic LT Std" w:hAnsi="Trade Gothic LT Std"/>
          <w:sz w:val="18"/>
          <w:szCs w:val="18"/>
        </w:rPr>
        <w:t>GAL</w:t>
      </w:r>
      <w:r w:rsidR="00597B9D" w:rsidRPr="00C14BDE">
        <w:rPr>
          <w:rFonts w:ascii="Trade Gothic LT Std" w:hAnsi="Trade Gothic LT Std"/>
          <w:sz w:val="18"/>
          <w:szCs w:val="18"/>
        </w:rPr>
        <w:t xml:space="preserve"> si impegna a fornire le comunicazioni di cui agli artt. da 15 a 22 e 34 del GDPR in forma concisa, trasparente, intellegibile, facilmente accessibile e con un linguaggio semplice e chiaro: tali informazioni saranno fornite per iscritto o con altri mezzi eventualmente elettronici ovvero, su richiesta del soggetto interessato, saranno fornite oralmente purché sia comprovata, con altri mezzi, l’identità di quest’ultimo. </w:t>
      </w:r>
    </w:p>
    <w:p w14:paraId="3111FC5C" w14:textId="1BCEC4CD" w:rsidR="00597B9D" w:rsidRPr="00C14BDE" w:rsidRDefault="00C15F97" w:rsidP="00C14BDE">
      <w:pPr>
        <w:spacing w:after="0" w:line="240" w:lineRule="auto"/>
        <w:jc w:val="both"/>
        <w:rPr>
          <w:rFonts w:ascii="Trade Gothic LT Std" w:hAnsi="Trade Gothic LT Std"/>
          <w:sz w:val="18"/>
          <w:szCs w:val="18"/>
        </w:rPr>
      </w:pPr>
      <w:r w:rsidRPr="00C15F97">
        <w:rPr>
          <w:rFonts w:ascii="Trade Gothic LT Std" w:hAnsi="Trade Gothic LT Std"/>
          <w:b/>
          <w:bCs/>
          <w:sz w:val="18"/>
          <w:szCs w:val="18"/>
        </w:rPr>
        <w:t>6.4.</w:t>
      </w:r>
      <w:r>
        <w:rPr>
          <w:rFonts w:ascii="Trade Gothic LT Std" w:hAnsi="Trade Gothic LT Std"/>
          <w:sz w:val="18"/>
          <w:szCs w:val="18"/>
        </w:rPr>
        <w:t xml:space="preserve"> </w:t>
      </w:r>
      <w:r w:rsidR="00597B9D" w:rsidRPr="00C14BDE">
        <w:rPr>
          <w:rFonts w:ascii="Trade Gothic LT Std" w:hAnsi="Trade Gothic LT Std"/>
          <w:sz w:val="18"/>
          <w:szCs w:val="18"/>
        </w:rPr>
        <w:t xml:space="preserve">In ossequio all’art. 12 paragrafo 3) del GDPR, </w:t>
      </w:r>
      <w:r w:rsidR="002E3BE5">
        <w:rPr>
          <w:rFonts w:ascii="Trade Gothic LT Std" w:hAnsi="Trade Gothic LT Std"/>
          <w:sz w:val="18"/>
          <w:szCs w:val="18"/>
        </w:rPr>
        <w:t>GAL</w:t>
      </w:r>
      <w:r w:rsidR="00597B9D" w:rsidRPr="00C14BDE">
        <w:rPr>
          <w:rFonts w:ascii="Trade Gothic LT Std" w:hAnsi="Trade Gothic LT Std"/>
          <w:sz w:val="18"/>
          <w:szCs w:val="18"/>
        </w:rPr>
        <w:t xml:space="preserve"> ti informa che si impegna a fornire le informazioni relative all’azione intrapresa riguardo ad una richiesta ai sensi degli artt. da 15 a 22 del GDPR senza ingiustificato ritardo e, comunque, al più tardi entro un mese dal ricevimento della richiesta stessa; tale termine può essere prorogato di n. 2 mesi se necessario, tenuto conto della complessità e del numero delle richieste (in tal caso, </w:t>
      </w:r>
      <w:r w:rsidR="002E3BE5">
        <w:rPr>
          <w:rFonts w:ascii="Trade Gothic LT Std" w:hAnsi="Trade Gothic LT Std"/>
          <w:sz w:val="18"/>
          <w:szCs w:val="18"/>
        </w:rPr>
        <w:t>GAL</w:t>
      </w:r>
      <w:r w:rsidR="00597B9D" w:rsidRPr="00C14BDE">
        <w:rPr>
          <w:rFonts w:ascii="Trade Gothic LT Std" w:hAnsi="Trade Gothic LT Std"/>
          <w:sz w:val="18"/>
          <w:szCs w:val="18"/>
        </w:rPr>
        <w:t xml:space="preserve"> si impegna ad informarti di tale proroga e dei motivi del ritardo, entro un mese dal ricevimento della richiesta).</w:t>
      </w:r>
    </w:p>
    <w:p w14:paraId="1A0B321C" w14:textId="7C0BD28C" w:rsidR="00597B9D" w:rsidRPr="00C14BDE" w:rsidRDefault="00C15F97" w:rsidP="00C14BDE">
      <w:pPr>
        <w:spacing w:after="0" w:line="240" w:lineRule="auto"/>
        <w:jc w:val="both"/>
        <w:rPr>
          <w:rFonts w:ascii="Trade Gothic LT Std" w:hAnsi="Trade Gothic LT Std"/>
          <w:b/>
          <w:bCs/>
          <w:sz w:val="18"/>
          <w:szCs w:val="18"/>
        </w:rPr>
      </w:pPr>
      <w:r w:rsidRPr="00C15F97">
        <w:rPr>
          <w:rFonts w:ascii="Trade Gothic LT Std" w:hAnsi="Trade Gothic LT Std"/>
          <w:b/>
          <w:bCs/>
          <w:sz w:val="18"/>
          <w:szCs w:val="18"/>
        </w:rPr>
        <w:t>6.5.</w:t>
      </w:r>
      <w:r>
        <w:rPr>
          <w:rFonts w:ascii="Trade Gothic LT Std" w:hAnsi="Trade Gothic LT Std"/>
          <w:sz w:val="18"/>
          <w:szCs w:val="18"/>
        </w:rPr>
        <w:t xml:space="preserve"> </w:t>
      </w:r>
      <w:r w:rsidR="00597B9D" w:rsidRPr="00C14BDE">
        <w:rPr>
          <w:rFonts w:ascii="Trade Gothic LT Std" w:hAnsi="Trade Gothic LT Std"/>
          <w:sz w:val="18"/>
          <w:szCs w:val="18"/>
        </w:rPr>
        <w:t xml:space="preserve">I sopra descritti diritti (fatta eccezione per il diritto ex art. 77 del GDPR) possono essere esercitati mediante i dati di contatto illustrati al successivo art. 7.  </w:t>
      </w:r>
    </w:p>
    <w:p w14:paraId="3A8E2A19" w14:textId="77777777" w:rsidR="00597B9D" w:rsidRPr="00C14BDE" w:rsidRDefault="00597B9D" w:rsidP="00C14BDE">
      <w:pPr>
        <w:pStyle w:val="Paragrafoelenco"/>
        <w:spacing w:after="0" w:line="240" w:lineRule="auto"/>
        <w:ind w:left="785"/>
        <w:jc w:val="both"/>
        <w:rPr>
          <w:rFonts w:ascii="Trade Gothic LT Std" w:hAnsi="Trade Gothic LT Std"/>
          <w:b/>
          <w:bCs/>
          <w:sz w:val="18"/>
          <w:szCs w:val="18"/>
        </w:rPr>
      </w:pPr>
    </w:p>
    <w:p w14:paraId="04C141D7" w14:textId="77777777" w:rsidR="002E3BE5" w:rsidRPr="002E3BE5" w:rsidRDefault="002E3BE5" w:rsidP="002E3BE5">
      <w:pPr>
        <w:spacing w:after="0" w:line="240" w:lineRule="auto"/>
        <w:jc w:val="both"/>
        <w:rPr>
          <w:rFonts w:ascii="Trade Gothic LT Std" w:hAnsi="Trade Gothic LT Std"/>
          <w:b/>
          <w:bCs/>
          <w:sz w:val="18"/>
          <w:szCs w:val="18"/>
        </w:rPr>
      </w:pPr>
      <w:r w:rsidRPr="002E3BE5">
        <w:rPr>
          <w:rFonts w:ascii="Trade Gothic LT Std" w:hAnsi="Trade Gothic LT Std"/>
          <w:b/>
          <w:bCs/>
          <w:sz w:val="18"/>
          <w:szCs w:val="18"/>
        </w:rPr>
        <w:t>7. Dati di contatto.</w:t>
      </w:r>
    </w:p>
    <w:p w14:paraId="05077FBE" w14:textId="77777777" w:rsidR="002E3BE5" w:rsidRPr="002E3BE5" w:rsidRDefault="002E3BE5" w:rsidP="002E3BE5">
      <w:pPr>
        <w:spacing w:after="0" w:line="240" w:lineRule="auto"/>
        <w:jc w:val="both"/>
        <w:rPr>
          <w:rFonts w:ascii="Trade Gothic LT Std" w:hAnsi="Trade Gothic LT Std"/>
          <w:color w:val="0070C0"/>
          <w:sz w:val="18"/>
          <w:szCs w:val="18"/>
          <w:u w:val="single"/>
        </w:rPr>
      </w:pPr>
      <w:r w:rsidRPr="002E3BE5">
        <w:rPr>
          <w:rFonts w:ascii="Trade Gothic LT Std" w:hAnsi="Trade Gothic LT Std"/>
          <w:b/>
          <w:bCs/>
          <w:sz w:val="18"/>
          <w:szCs w:val="18"/>
        </w:rPr>
        <w:t>7.1.</w:t>
      </w:r>
      <w:r w:rsidRPr="002E3BE5">
        <w:rPr>
          <w:rFonts w:ascii="Trade Gothic LT Std" w:hAnsi="Trade Gothic LT Std"/>
          <w:sz w:val="18"/>
          <w:szCs w:val="18"/>
        </w:rPr>
        <w:t xml:space="preserve"> GAL può essere contattato al seguente recapito: </w:t>
      </w:r>
      <w:hyperlink r:id="rId10" w:history="1">
        <w:r w:rsidRPr="002E3BE5">
          <w:rPr>
            <w:rFonts w:ascii="Trade Gothic LT Std" w:hAnsi="Trade Gothic LT Std"/>
            <w:color w:val="0070C0"/>
            <w:sz w:val="18"/>
            <w:szCs w:val="18"/>
            <w:u w:val="single"/>
          </w:rPr>
          <w:t>info@galdelducato.it</w:t>
        </w:r>
      </w:hyperlink>
      <w:r w:rsidRPr="002E3BE5">
        <w:rPr>
          <w:rFonts w:ascii="Trade Gothic LT Std" w:hAnsi="Trade Gothic LT Std"/>
          <w:color w:val="0070C0"/>
          <w:sz w:val="18"/>
          <w:szCs w:val="18"/>
          <w:u w:val="single"/>
        </w:rPr>
        <w:t xml:space="preserve"> </w:t>
      </w:r>
    </w:p>
    <w:p w14:paraId="0BBC5D11" w14:textId="77777777" w:rsidR="002E3BE5" w:rsidRPr="002E3BE5" w:rsidRDefault="002E3BE5" w:rsidP="002E3BE5">
      <w:pPr>
        <w:spacing w:after="0" w:line="240" w:lineRule="auto"/>
        <w:jc w:val="both"/>
        <w:rPr>
          <w:rFonts w:ascii="Trade Gothic LT Std" w:hAnsi="Trade Gothic LT Std"/>
          <w:sz w:val="18"/>
          <w:szCs w:val="18"/>
        </w:rPr>
      </w:pPr>
      <w:r w:rsidRPr="002E3BE5">
        <w:rPr>
          <w:rFonts w:ascii="Trade Gothic LT Std" w:hAnsi="Trade Gothic LT Std"/>
          <w:b/>
          <w:bCs/>
          <w:sz w:val="18"/>
          <w:szCs w:val="18"/>
        </w:rPr>
        <w:t>7.2.</w:t>
      </w:r>
      <w:r w:rsidRPr="002E3BE5">
        <w:rPr>
          <w:rFonts w:ascii="Trade Gothic LT Std" w:hAnsi="Trade Gothic LT Std"/>
          <w:sz w:val="18"/>
          <w:szCs w:val="18"/>
        </w:rPr>
        <w:t xml:space="preserve"> Il Responsabile della protezione dei dati (RPD/DPO) ex art. 37 del GDPR, nominato da GAL, può essere contattato al seguente recapito: </w:t>
      </w:r>
      <w:hyperlink r:id="rId11" w:history="1">
        <w:r w:rsidRPr="002E3BE5">
          <w:rPr>
            <w:rFonts w:ascii="Trade Gothic LT Std" w:hAnsi="Trade Gothic LT Std"/>
            <w:color w:val="0070C0"/>
            <w:sz w:val="18"/>
            <w:szCs w:val="18"/>
            <w:u w:val="single"/>
          </w:rPr>
          <w:t>gabriele.borghi@baldiandpartners.it</w:t>
        </w:r>
      </w:hyperlink>
      <w:r w:rsidRPr="002E3BE5">
        <w:rPr>
          <w:rFonts w:ascii="Trade Gothic LT Std" w:hAnsi="Trade Gothic LT Std"/>
          <w:color w:val="0070C0"/>
          <w:sz w:val="18"/>
          <w:szCs w:val="18"/>
          <w:u w:val="single"/>
        </w:rPr>
        <w:t xml:space="preserve"> </w:t>
      </w:r>
    </w:p>
    <w:p w14:paraId="544AFBC3" w14:textId="77777777" w:rsidR="002E3BE5" w:rsidRPr="002E3BE5" w:rsidRDefault="002E3BE5" w:rsidP="002E3BE5">
      <w:pPr>
        <w:spacing w:after="0" w:line="240" w:lineRule="auto"/>
        <w:jc w:val="both"/>
        <w:rPr>
          <w:rFonts w:ascii="Trade Gothic LT Std" w:hAnsi="Trade Gothic LT Std"/>
          <w:sz w:val="18"/>
          <w:szCs w:val="18"/>
        </w:rPr>
      </w:pPr>
    </w:p>
    <w:p w14:paraId="5BA95695" w14:textId="77777777" w:rsidR="002E3BE5" w:rsidRPr="002E3BE5" w:rsidRDefault="002E3BE5" w:rsidP="002E3BE5">
      <w:pPr>
        <w:spacing w:after="0" w:line="240" w:lineRule="auto"/>
        <w:jc w:val="both"/>
        <w:rPr>
          <w:rFonts w:ascii="Trade Gothic LT Std" w:hAnsi="Trade Gothic LT Std"/>
          <w:sz w:val="18"/>
          <w:szCs w:val="18"/>
        </w:rPr>
      </w:pPr>
      <w:r w:rsidRPr="002E3BE5">
        <w:rPr>
          <w:rFonts w:ascii="Trade Gothic LT Std" w:hAnsi="Trade Gothic LT Std"/>
          <w:sz w:val="18"/>
          <w:szCs w:val="18"/>
        </w:rPr>
        <w:t>Parma, lì 18.4.2025 (data di ultimo aggiornamento).</w:t>
      </w:r>
    </w:p>
    <w:p w14:paraId="0A6B7DCE" w14:textId="77777777" w:rsidR="002E3BE5" w:rsidRPr="002E3BE5" w:rsidRDefault="002E3BE5" w:rsidP="002E3BE5">
      <w:pPr>
        <w:spacing w:after="0" w:line="240" w:lineRule="auto"/>
        <w:jc w:val="both"/>
        <w:rPr>
          <w:rFonts w:ascii="Trade Gothic LT Std" w:hAnsi="Trade Gothic LT Std"/>
          <w:sz w:val="18"/>
          <w:szCs w:val="18"/>
        </w:rPr>
      </w:pPr>
    </w:p>
    <w:p w14:paraId="58C5FBFC" w14:textId="77777777" w:rsidR="002E3BE5" w:rsidRPr="002E3BE5" w:rsidRDefault="002E3BE5" w:rsidP="002E3BE5">
      <w:pPr>
        <w:spacing w:after="0" w:line="240" w:lineRule="auto"/>
        <w:jc w:val="both"/>
        <w:rPr>
          <w:rFonts w:ascii="Trade Gothic LT Std" w:hAnsi="Trade Gothic LT Std"/>
          <w:b/>
          <w:bCs/>
          <w:sz w:val="18"/>
          <w:szCs w:val="18"/>
        </w:rPr>
      </w:pPr>
      <w:r w:rsidRPr="002E3BE5">
        <w:rPr>
          <w:rFonts w:ascii="Trade Gothic LT Std" w:hAnsi="Trade Gothic LT Std"/>
          <w:b/>
          <w:bCs/>
          <w:sz w:val="18"/>
          <w:szCs w:val="18"/>
        </w:rPr>
        <w:t>GAL DEL DUCATO SOC. CONS. A R.L.</w:t>
      </w:r>
    </w:p>
    <w:p w14:paraId="3E60DC92" w14:textId="77777777" w:rsidR="002E3BE5" w:rsidRPr="002E3BE5" w:rsidRDefault="002E3BE5" w:rsidP="002E3BE5">
      <w:pPr>
        <w:spacing w:after="0" w:line="240" w:lineRule="auto"/>
        <w:jc w:val="both"/>
        <w:rPr>
          <w:rFonts w:ascii="Trade Gothic LT Std" w:hAnsi="Trade Gothic LT Std"/>
          <w:sz w:val="18"/>
          <w:szCs w:val="18"/>
        </w:rPr>
      </w:pPr>
      <w:r w:rsidRPr="002E3BE5">
        <w:rPr>
          <w:rFonts w:ascii="Trade Gothic LT Std" w:hAnsi="Trade Gothic LT Std"/>
          <w:sz w:val="18"/>
          <w:szCs w:val="18"/>
        </w:rPr>
        <w:t>(in persona del suo legale rappresentante pro tempore)</w:t>
      </w:r>
    </w:p>
    <w:p w14:paraId="65A9DCCE" w14:textId="77777777" w:rsidR="00597B9D" w:rsidRPr="00C14BDE" w:rsidRDefault="00597B9D" w:rsidP="00C14BDE">
      <w:pPr>
        <w:spacing w:after="0" w:line="240" w:lineRule="auto"/>
        <w:rPr>
          <w:rFonts w:ascii="Trade Gothic LT Std" w:hAnsi="Trade Gothic LT Std"/>
          <w:sz w:val="18"/>
          <w:szCs w:val="18"/>
        </w:rPr>
      </w:pPr>
    </w:p>
    <w:p w14:paraId="6ECFF2F3" w14:textId="77777777" w:rsidR="00E73BE9" w:rsidRPr="00C14BDE" w:rsidRDefault="00E73BE9" w:rsidP="00C14BDE">
      <w:pPr>
        <w:spacing w:after="0" w:line="240" w:lineRule="auto"/>
        <w:rPr>
          <w:rFonts w:ascii="Trade Gothic LT Std" w:hAnsi="Trade Gothic LT Std"/>
          <w:sz w:val="18"/>
          <w:szCs w:val="18"/>
        </w:rPr>
      </w:pPr>
    </w:p>
    <w:sectPr w:rsidR="00E73BE9" w:rsidRPr="00C14BDE">
      <w:footerReference w:type="default" r:id="rId1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94C964" w14:textId="77777777" w:rsidR="001662EF" w:rsidRDefault="001662EF" w:rsidP="00BD0175">
      <w:pPr>
        <w:spacing w:after="0" w:line="240" w:lineRule="auto"/>
      </w:pPr>
      <w:r>
        <w:separator/>
      </w:r>
    </w:p>
  </w:endnote>
  <w:endnote w:type="continuationSeparator" w:id="0">
    <w:p w14:paraId="602AFDCD" w14:textId="77777777" w:rsidR="001662EF" w:rsidRDefault="001662EF" w:rsidP="00BD01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e Gothic LT Std">
    <w:panose1 w:val="00000500000000000000"/>
    <w:charset w:val="00"/>
    <w:family w:val="modern"/>
    <w:notTrueType/>
    <w:pitch w:val="variable"/>
    <w:sig w:usb0="800000AF" w:usb1="40002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99367976"/>
      <w:docPartObj>
        <w:docPartGallery w:val="Page Numbers (Bottom of Page)"/>
        <w:docPartUnique/>
      </w:docPartObj>
    </w:sdtPr>
    <w:sdtContent>
      <w:p w14:paraId="62D5BD11" w14:textId="5870A291" w:rsidR="00BD0175" w:rsidRDefault="00BD0175">
        <w:pPr>
          <w:pStyle w:val="Pidipagina"/>
          <w:jc w:val="center"/>
        </w:pPr>
        <w:r>
          <w:fldChar w:fldCharType="begin"/>
        </w:r>
        <w:r>
          <w:instrText>PAGE   \* MERGEFORMAT</w:instrText>
        </w:r>
        <w:r>
          <w:fldChar w:fldCharType="separate"/>
        </w:r>
        <w:r>
          <w:t>2</w:t>
        </w:r>
        <w:r>
          <w:fldChar w:fldCharType="end"/>
        </w:r>
      </w:p>
    </w:sdtContent>
  </w:sdt>
  <w:p w14:paraId="39E09160" w14:textId="77777777" w:rsidR="00BD0175" w:rsidRDefault="00BD017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6D1C1A" w14:textId="77777777" w:rsidR="001662EF" w:rsidRDefault="001662EF" w:rsidP="00BD0175">
      <w:pPr>
        <w:spacing w:after="0" w:line="240" w:lineRule="auto"/>
      </w:pPr>
      <w:r>
        <w:separator/>
      </w:r>
    </w:p>
  </w:footnote>
  <w:footnote w:type="continuationSeparator" w:id="0">
    <w:p w14:paraId="4EB8C2DF" w14:textId="77777777" w:rsidR="001662EF" w:rsidRDefault="001662EF" w:rsidP="00BD01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5D5A94"/>
    <w:multiLevelType w:val="multilevel"/>
    <w:tmpl w:val="59E07980"/>
    <w:lvl w:ilvl="0">
      <w:start w:val="1"/>
      <w:numFmt w:val="decimal"/>
      <w:lvlText w:val="%1."/>
      <w:lvlJc w:val="left"/>
      <w:pPr>
        <w:ind w:left="720" w:hanging="360"/>
      </w:pPr>
      <w:rPr>
        <w:rFonts w:hint="default"/>
      </w:rPr>
    </w:lvl>
    <w:lvl w:ilvl="1">
      <w:start w:val="1"/>
      <w:numFmt w:val="decimal"/>
      <w:isLgl/>
      <w:lvlText w:val="%1.%2."/>
      <w:lvlJc w:val="left"/>
      <w:pPr>
        <w:ind w:left="785" w:hanging="360"/>
      </w:pPr>
      <w:rPr>
        <w:rFonts w:hint="default"/>
        <w:b/>
        <w:bCs/>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72C65A25"/>
    <w:multiLevelType w:val="hybridMultilevel"/>
    <w:tmpl w:val="47C22A92"/>
    <w:lvl w:ilvl="0" w:tplc="813C78F8">
      <w:start w:val="1"/>
      <w:numFmt w:val="lowerLetter"/>
      <w:lvlText w:val="%1."/>
      <w:lvlJc w:val="left"/>
      <w:pPr>
        <w:ind w:left="720" w:hanging="360"/>
      </w:pPr>
      <w:rPr>
        <w:b/>
        <w:bCs/>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082676591">
    <w:abstractNumId w:val="0"/>
  </w:num>
  <w:num w:numId="2" w16cid:durableId="2168231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7B9D"/>
    <w:rsid w:val="001662EF"/>
    <w:rsid w:val="00170A29"/>
    <w:rsid w:val="001C531E"/>
    <w:rsid w:val="002E3BE5"/>
    <w:rsid w:val="00521C96"/>
    <w:rsid w:val="00597B9D"/>
    <w:rsid w:val="006032F6"/>
    <w:rsid w:val="00782F8A"/>
    <w:rsid w:val="008531D0"/>
    <w:rsid w:val="00BD0175"/>
    <w:rsid w:val="00C02EDA"/>
    <w:rsid w:val="00C14BDE"/>
    <w:rsid w:val="00C15F97"/>
    <w:rsid w:val="00CF37B6"/>
    <w:rsid w:val="00D02965"/>
    <w:rsid w:val="00D50EAF"/>
    <w:rsid w:val="00E73BE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F6526"/>
  <w15:chartTrackingRefBased/>
  <w15:docId w15:val="{011D12E4-1EB3-4C14-8ED2-8C4B1A7DE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97B9D"/>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597B9D"/>
    <w:pPr>
      <w:ind w:left="720"/>
      <w:contextualSpacing/>
    </w:pPr>
  </w:style>
  <w:style w:type="character" w:styleId="Collegamentoipertestuale">
    <w:name w:val="Hyperlink"/>
    <w:basedOn w:val="Carpredefinitoparagrafo"/>
    <w:uiPriority w:val="99"/>
    <w:unhideWhenUsed/>
    <w:rsid w:val="00597B9D"/>
    <w:rPr>
      <w:color w:val="0563C1" w:themeColor="hyperlink"/>
      <w:u w:val="single"/>
    </w:rPr>
  </w:style>
  <w:style w:type="character" w:styleId="Menzionenonrisolta">
    <w:name w:val="Unresolved Mention"/>
    <w:basedOn w:val="Carpredefinitoparagrafo"/>
    <w:uiPriority w:val="99"/>
    <w:semiHidden/>
    <w:unhideWhenUsed/>
    <w:rsid w:val="00597B9D"/>
    <w:rPr>
      <w:color w:val="605E5C"/>
      <w:shd w:val="clear" w:color="auto" w:fill="E1DFDD"/>
    </w:rPr>
  </w:style>
  <w:style w:type="paragraph" w:styleId="Intestazione">
    <w:name w:val="header"/>
    <w:basedOn w:val="Normale"/>
    <w:link w:val="IntestazioneCarattere"/>
    <w:uiPriority w:val="99"/>
    <w:unhideWhenUsed/>
    <w:rsid w:val="00BD017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D0175"/>
  </w:style>
  <w:style w:type="paragraph" w:styleId="Pidipagina">
    <w:name w:val="footer"/>
    <w:basedOn w:val="Normale"/>
    <w:link w:val="PidipaginaCarattere"/>
    <w:uiPriority w:val="99"/>
    <w:unhideWhenUsed/>
    <w:rsid w:val="00BD017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D01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gabriele.borghi@baldiandpartners.it" TargetMode="External"/><Relationship Id="rId5" Type="http://schemas.openxmlformats.org/officeDocument/2006/relationships/styles" Target="styles.xml"/><Relationship Id="rId10" Type="http://schemas.openxmlformats.org/officeDocument/2006/relationships/hyperlink" Target="mailto:info@galdelducato.i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adb0f65-7069-425a-b127-8a445052b1ce">
      <Terms xmlns="http://schemas.microsoft.com/office/infopath/2007/PartnerControls"/>
    </lcf76f155ced4ddcb4097134ff3c332f>
    <TaxCatchAll xmlns="0f225549-9ded-4e3e-93b5-48e01a9135d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2B5BF8BF7AD244DA553B89DF6B71CFF" ma:contentTypeVersion="12" ma:contentTypeDescription="Creare un nuovo documento." ma:contentTypeScope="" ma:versionID="36080832eacc5b9703b28cb0bc3444d7">
  <xsd:schema xmlns:xsd="http://www.w3.org/2001/XMLSchema" xmlns:xs="http://www.w3.org/2001/XMLSchema" xmlns:p="http://schemas.microsoft.com/office/2006/metadata/properties" xmlns:ns2="cadb0f65-7069-425a-b127-8a445052b1ce" xmlns:ns3="0f225549-9ded-4e3e-93b5-48e01a9135d2" targetNamespace="http://schemas.microsoft.com/office/2006/metadata/properties" ma:root="true" ma:fieldsID="85e5886dcc4f205ea34fa64596410ed3" ns2:_="" ns3:_="">
    <xsd:import namespace="cadb0f65-7069-425a-b127-8a445052b1ce"/>
    <xsd:import namespace="0f225549-9ded-4e3e-93b5-48e01a9135d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db0f65-7069-425a-b127-8a445052b1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7f034eda-e00b-49d3-a7c9-85fb75a6b37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f225549-9ded-4e3e-93b5-48e01a9135d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35c63c0-73e7-48cd-a91e-2f1d027522db}" ma:internalName="TaxCatchAll" ma:showField="CatchAllData" ma:web="0f225549-9ded-4e3e-93b5-48e01a9135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E3195F2-F5B3-48C8-9154-62333AF5494F}">
  <ds:schemaRefs>
    <ds:schemaRef ds:uri="http://schemas.microsoft.com/office/2006/metadata/properties"/>
    <ds:schemaRef ds:uri="http://schemas.microsoft.com/office/infopath/2007/PartnerControls"/>
    <ds:schemaRef ds:uri="b6ddf703-f690-49bb-8d86-b3bcfa2f67ed"/>
  </ds:schemaRefs>
</ds:datastoreItem>
</file>

<file path=customXml/itemProps2.xml><?xml version="1.0" encoding="utf-8"?>
<ds:datastoreItem xmlns:ds="http://schemas.openxmlformats.org/officeDocument/2006/customXml" ds:itemID="{C745327B-62DB-4294-BAE3-70E630BE22C0}">
  <ds:schemaRefs>
    <ds:schemaRef ds:uri="http://schemas.microsoft.com/sharepoint/v3/contenttype/forms"/>
  </ds:schemaRefs>
</ds:datastoreItem>
</file>

<file path=customXml/itemProps3.xml><?xml version="1.0" encoding="utf-8"?>
<ds:datastoreItem xmlns:ds="http://schemas.openxmlformats.org/officeDocument/2006/customXml" ds:itemID="{9773976F-BC02-4056-9406-E86622D01228}"/>
</file>

<file path=docProps/app.xml><?xml version="1.0" encoding="utf-8"?>
<Properties xmlns="http://schemas.openxmlformats.org/officeDocument/2006/extended-properties" xmlns:vt="http://schemas.openxmlformats.org/officeDocument/2006/docPropsVTypes">
  <Template>Normal</Template>
  <TotalTime>41</TotalTime>
  <Pages>2</Pages>
  <Words>1247</Words>
  <Characters>7113</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 Gabrielli</dc:creator>
  <cp:keywords/>
  <dc:description/>
  <cp:lastModifiedBy>Gabriele Borghi</cp:lastModifiedBy>
  <cp:revision>11</cp:revision>
  <dcterms:created xsi:type="dcterms:W3CDTF">2023-09-19T06:44:00Z</dcterms:created>
  <dcterms:modified xsi:type="dcterms:W3CDTF">2025-04-18T08:46:00Z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0x01010062B5BF8BF7AD244DA553B89DF6B71CFF</vt:lpwstr>
  </property>
</Properties>
</file>